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F20570" w:rsidRPr="00DA3421" w14:paraId="5B0B8E57" w14:textId="77777777" w:rsidTr="00B32494">
        <w:trPr>
          <w:trHeight w:val="1224"/>
        </w:trPr>
        <w:tc>
          <w:tcPr>
            <w:tcW w:w="4536" w:type="dxa"/>
          </w:tcPr>
          <w:p w14:paraId="7053C437" w14:textId="77777777" w:rsidR="00F20570" w:rsidRPr="00DA3421" w:rsidRDefault="00F20570" w:rsidP="00B32494">
            <w:pPr>
              <w:pStyle w:val="ConsDTNormal"/>
              <w:autoSpaceDE/>
              <w:jc w:val="left"/>
            </w:pPr>
            <w:r w:rsidRPr="00DA3421">
              <w:t>Поставщик:</w:t>
            </w:r>
          </w:p>
          <w:p w14:paraId="589B5B54" w14:textId="77777777" w:rsidR="00F20570" w:rsidRPr="00DA3421" w:rsidRDefault="00F20570" w:rsidP="00B32494">
            <w:pPr>
              <w:pStyle w:val="ConsDTNormal"/>
              <w:autoSpaceDE/>
              <w:jc w:val="left"/>
            </w:pPr>
            <w:r w:rsidRPr="00E41590">
              <w:rPr>
                <w:bCs/>
                <w:iCs/>
              </w:rPr>
              <w:t>Индивидуальный предприниматель Иващенко Юлия Евгеньевна</w:t>
            </w:r>
          </w:p>
        </w:tc>
      </w:tr>
      <w:tr w:rsidR="00F20570" w:rsidRPr="00DA3421" w14:paraId="41C97475" w14:textId="77777777" w:rsidTr="00B32494">
        <w:tc>
          <w:tcPr>
            <w:tcW w:w="4536" w:type="dxa"/>
          </w:tcPr>
          <w:p w14:paraId="65607DDD" w14:textId="77777777" w:rsidR="00F20570" w:rsidRPr="00DA3421" w:rsidRDefault="00F20570" w:rsidP="00B32494">
            <w:pPr>
              <w:pStyle w:val="ConsDTNormal"/>
              <w:autoSpaceDE/>
              <w:jc w:val="left"/>
            </w:pPr>
            <w:r>
              <w:t xml:space="preserve">344068, Ростовская обл., г. </w:t>
            </w:r>
            <w:proofErr w:type="spellStart"/>
            <w:r>
              <w:t>Ростов</w:t>
            </w:r>
            <w:proofErr w:type="spellEnd"/>
            <w:r>
              <w:t>-на-Дону, улица Герасименко, дом 17, строение 4, квартира 115</w:t>
            </w:r>
          </w:p>
        </w:tc>
      </w:tr>
      <w:tr w:rsidR="00F20570" w:rsidRPr="00DA3421" w14:paraId="637D26CA" w14:textId="77777777" w:rsidTr="00B32494">
        <w:tc>
          <w:tcPr>
            <w:tcW w:w="4536" w:type="dxa"/>
          </w:tcPr>
          <w:p w14:paraId="688578EE" w14:textId="77777777" w:rsidR="00F20570" w:rsidRPr="00DA3421" w:rsidRDefault="00F20570" w:rsidP="00B32494">
            <w:pPr>
              <w:pStyle w:val="ConsDTNormal"/>
              <w:autoSpaceDE/>
              <w:jc w:val="left"/>
            </w:pPr>
            <w:r>
              <w:t>ОГРНИП 320619600121688</w:t>
            </w:r>
          </w:p>
        </w:tc>
      </w:tr>
      <w:tr w:rsidR="00F20570" w:rsidRPr="00DA3421" w14:paraId="3DE98706" w14:textId="77777777" w:rsidTr="00B32494">
        <w:tc>
          <w:tcPr>
            <w:tcW w:w="4536" w:type="dxa"/>
          </w:tcPr>
          <w:p w14:paraId="5345F58A" w14:textId="77777777" w:rsidR="00F20570" w:rsidRPr="00DA3421" w:rsidRDefault="00F20570" w:rsidP="00B32494">
            <w:pPr>
              <w:pStyle w:val="ConsDTNormal"/>
              <w:autoSpaceDE/>
              <w:jc w:val="left"/>
            </w:pPr>
            <w:r>
              <w:t xml:space="preserve">ИНН 482563902157 </w:t>
            </w:r>
          </w:p>
        </w:tc>
      </w:tr>
      <w:tr w:rsidR="00F20570" w:rsidRPr="00DA3421" w14:paraId="37F12C39" w14:textId="77777777" w:rsidTr="00B32494">
        <w:tc>
          <w:tcPr>
            <w:tcW w:w="4536" w:type="dxa"/>
          </w:tcPr>
          <w:p w14:paraId="42EDCD7E" w14:textId="77777777" w:rsidR="00F20570" w:rsidRPr="00DA3421" w:rsidRDefault="00F20570" w:rsidP="00B32494">
            <w:pPr>
              <w:pStyle w:val="ConsDTNormal"/>
              <w:autoSpaceDE/>
              <w:jc w:val="left"/>
            </w:pPr>
            <w:r>
              <w:t>ОКПО 2002613583</w:t>
            </w:r>
          </w:p>
        </w:tc>
      </w:tr>
      <w:tr w:rsidR="00F20570" w:rsidRPr="00DA3421" w14:paraId="2701D3F5" w14:textId="77777777" w:rsidTr="00B32494">
        <w:tc>
          <w:tcPr>
            <w:tcW w:w="4536" w:type="dxa"/>
          </w:tcPr>
          <w:p w14:paraId="3A3A4B31" w14:textId="77777777" w:rsidR="00F20570" w:rsidRDefault="00F20570" w:rsidP="00B32494">
            <w:pPr>
              <w:pStyle w:val="ConsDTNormal"/>
              <w:autoSpaceDE/>
              <w:jc w:val="left"/>
            </w:pPr>
            <w:r>
              <w:t>Банк АО «Тинькофф Банк»</w:t>
            </w:r>
          </w:p>
          <w:p w14:paraId="69637163" w14:textId="77777777" w:rsidR="00F20570" w:rsidRPr="00DA3421" w:rsidRDefault="00F20570" w:rsidP="00B32494">
            <w:pPr>
              <w:pStyle w:val="ConsDTNormal"/>
              <w:autoSpaceDE/>
              <w:jc w:val="left"/>
            </w:pPr>
            <w:r>
              <w:t>р/счет 40802810800001615257</w:t>
            </w:r>
          </w:p>
        </w:tc>
      </w:tr>
      <w:tr w:rsidR="00F20570" w:rsidRPr="00DA3421" w14:paraId="3D45B0D5" w14:textId="77777777" w:rsidTr="00B32494">
        <w:tc>
          <w:tcPr>
            <w:tcW w:w="4536" w:type="dxa"/>
          </w:tcPr>
          <w:p w14:paraId="0C2D348D" w14:textId="77777777" w:rsidR="00F20570" w:rsidRPr="00DA3421" w:rsidRDefault="00F20570" w:rsidP="00B32494">
            <w:pPr>
              <w:pStyle w:val="ConsDTNormal"/>
              <w:autoSpaceDE/>
              <w:jc w:val="left"/>
            </w:pPr>
            <w:r>
              <w:t>БИК Банка 044525974</w:t>
            </w:r>
          </w:p>
        </w:tc>
      </w:tr>
      <w:tr w:rsidR="00F20570" w:rsidRPr="00DA3421" w14:paraId="7C9A49E5" w14:textId="77777777" w:rsidTr="00B32494">
        <w:tc>
          <w:tcPr>
            <w:tcW w:w="4536" w:type="dxa"/>
          </w:tcPr>
          <w:p w14:paraId="359DAA48" w14:textId="77777777" w:rsidR="00F20570" w:rsidRPr="00DA3421" w:rsidRDefault="00F20570" w:rsidP="00B32494">
            <w:pPr>
              <w:pStyle w:val="ConsDTNormal"/>
              <w:autoSpaceDE/>
              <w:jc w:val="left"/>
            </w:pPr>
            <w:proofErr w:type="gramStart"/>
            <w:r>
              <w:t>Кор/счет</w:t>
            </w:r>
            <w:proofErr w:type="gramEnd"/>
            <w:r>
              <w:t xml:space="preserve"> 30101810145250000974</w:t>
            </w:r>
          </w:p>
        </w:tc>
      </w:tr>
      <w:tr w:rsidR="00F20570" w:rsidRPr="00DA3421" w14:paraId="3377C82A" w14:textId="77777777" w:rsidTr="00B32494">
        <w:tc>
          <w:tcPr>
            <w:tcW w:w="4536" w:type="dxa"/>
          </w:tcPr>
          <w:p w14:paraId="4611C9CE" w14:textId="77777777" w:rsidR="00F20570" w:rsidRPr="00DA3421" w:rsidRDefault="00F20570" w:rsidP="00B32494">
            <w:pPr>
              <w:pStyle w:val="ConsDTNormal"/>
              <w:autoSpaceDE/>
              <w:jc w:val="left"/>
            </w:pPr>
            <w:proofErr w:type="gramStart"/>
            <w:r>
              <w:t>Тел.:+</w:t>
            </w:r>
            <w:proofErr w:type="gramEnd"/>
            <w:r>
              <w:t>7(949)7018282, +7(949)4105744</w:t>
            </w:r>
          </w:p>
        </w:tc>
      </w:tr>
    </w:tbl>
    <w:p w14:paraId="0399BF28" w14:textId="7077BCD8" w:rsidR="00F20570" w:rsidRDefault="00F20570"/>
    <w:p w14:paraId="3C94A50D" w14:textId="2D8CC3DB" w:rsidR="00F20570" w:rsidRDefault="00F20570"/>
    <w:p w14:paraId="0C428420" w14:textId="6ED371C0" w:rsidR="00F20570" w:rsidRDefault="00F20570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F20570" w:rsidRPr="00DA3421" w14:paraId="512E2D11" w14:textId="77777777" w:rsidTr="00F20570">
        <w:trPr>
          <w:trHeight w:val="1224"/>
        </w:trPr>
        <w:tc>
          <w:tcPr>
            <w:tcW w:w="9498" w:type="dxa"/>
          </w:tcPr>
          <w:p w14:paraId="79E79DE4" w14:textId="77777777" w:rsidR="00F20570" w:rsidRPr="00DA3421" w:rsidRDefault="00F20570" w:rsidP="00B32494">
            <w:pPr>
              <w:pStyle w:val="ConsDTNormal"/>
              <w:autoSpaceDE/>
              <w:jc w:val="left"/>
            </w:pPr>
            <w:r w:rsidRPr="00DA3421">
              <w:t>Поставщик:</w:t>
            </w:r>
          </w:p>
          <w:p w14:paraId="45A11EFA" w14:textId="77777777" w:rsidR="00F20570" w:rsidRPr="00DA3421" w:rsidRDefault="00F20570" w:rsidP="00B32494">
            <w:pPr>
              <w:pStyle w:val="ConsDTNormal"/>
              <w:autoSpaceDE/>
              <w:jc w:val="left"/>
            </w:pPr>
            <w:r w:rsidRPr="00E41590">
              <w:rPr>
                <w:bCs/>
                <w:iCs/>
              </w:rPr>
              <w:t xml:space="preserve">Индивидуальный предприниматель </w:t>
            </w:r>
            <w:r>
              <w:rPr>
                <w:bCs/>
                <w:iCs/>
              </w:rPr>
              <w:t>Казанцева Анастасия Валериевна</w:t>
            </w:r>
          </w:p>
        </w:tc>
      </w:tr>
      <w:tr w:rsidR="00F20570" w:rsidRPr="00DA3421" w14:paraId="235A4A90" w14:textId="77777777" w:rsidTr="00F20570">
        <w:tc>
          <w:tcPr>
            <w:tcW w:w="9498" w:type="dxa"/>
          </w:tcPr>
          <w:p w14:paraId="7383D39E" w14:textId="77777777" w:rsidR="00F20570" w:rsidRPr="00DA3421" w:rsidRDefault="00F20570" w:rsidP="00B32494">
            <w:pPr>
              <w:pStyle w:val="ConsDTNormal"/>
              <w:autoSpaceDE/>
              <w:jc w:val="left"/>
            </w:pPr>
            <w:r>
              <w:t xml:space="preserve">344068, Ростовская обл., г. </w:t>
            </w:r>
            <w:proofErr w:type="spellStart"/>
            <w:r>
              <w:t>Ростов</w:t>
            </w:r>
            <w:proofErr w:type="spellEnd"/>
            <w:r>
              <w:t>-на-Дону, улица Герасименко, дом 17, строение 4, квартира 115</w:t>
            </w:r>
          </w:p>
        </w:tc>
      </w:tr>
      <w:tr w:rsidR="00F20570" w:rsidRPr="00DA3421" w14:paraId="30441E50" w14:textId="77777777" w:rsidTr="00F20570">
        <w:tc>
          <w:tcPr>
            <w:tcW w:w="9498" w:type="dxa"/>
          </w:tcPr>
          <w:p w14:paraId="59EB3B05" w14:textId="77777777" w:rsidR="00F20570" w:rsidRPr="00DA3421" w:rsidRDefault="00F20570" w:rsidP="00B32494">
            <w:pPr>
              <w:pStyle w:val="ConsDTNormal"/>
              <w:autoSpaceDE/>
              <w:jc w:val="left"/>
            </w:pPr>
            <w:proofErr w:type="gramStart"/>
            <w:r>
              <w:t>ОГРНИП  321619600250791</w:t>
            </w:r>
            <w:proofErr w:type="gramEnd"/>
          </w:p>
        </w:tc>
      </w:tr>
      <w:tr w:rsidR="00F20570" w:rsidRPr="00DA3421" w14:paraId="3078EB2F" w14:textId="77777777" w:rsidTr="00F20570">
        <w:tc>
          <w:tcPr>
            <w:tcW w:w="9498" w:type="dxa"/>
          </w:tcPr>
          <w:p w14:paraId="404BA154" w14:textId="77777777" w:rsidR="00F20570" w:rsidRPr="00DA3421" w:rsidRDefault="00F20570" w:rsidP="00B32494">
            <w:pPr>
              <w:pStyle w:val="ConsDTNormal"/>
              <w:autoSpaceDE/>
              <w:jc w:val="left"/>
            </w:pPr>
            <w:r>
              <w:t>ИНН 619500090805</w:t>
            </w:r>
          </w:p>
        </w:tc>
      </w:tr>
      <w:tr w:rsidR="00F20570" w:rsidRPr="00DA3421" w14:paraId="0BEE197F" w14:textId="77777777" w:rsidTr="00F20570">
        <w:tc>
          <w:tcPr>
            <w:tcW w:w="9498" w:type="dxa"/>
          </w:tcPr>
          <w:p w14:paraId="29E3317C" w14:textId="77777777" w:rsidR="00F20570" w:rsidRPr="00DA3421" w:rsidRDefault="00F20570" w:rsidP="00B32494">
            <w:pPr>
              <w:pStyle w:val="ConsDTNormal"/>
              <w:autoSpaceDE/>
              <w:jc w:val="left"/>
            </w:pPr>
            <w:r>
              <w:t>ОКПО 2012933653</w:t>
            </w:r>
          </w:p>
        </w:tc>
      </w:tr>
      <w:tr w:rsidR="00F20570" w:rsidRPr="00DA3421" w14:paraId="0B6961BB" w14:textId="77777777" w:rsidTr="00F20570">
        <w:tc>
          <w:tcPr>
            <w:tcW w:w="9498" w:type="dxa"/>
          </w:tcPr>
          <w:p w14:paraId="4854E07F" w14:textId="77777777" w:rsidR="00F20570" w:rsidRDefault="00F20570" w:rsidP="00B32494">
            <w:pPr>
              <w:pStyle w:val="ConsDTNormal"/>
              <w:autoSpaceDE/>
              <w:jc w:val="left"/>
            </w:pPr>
            <w:r>
              <w:t>Банк АО «Тинькофф Банк»</w:t>
            </w:r>
          </w:p>
          <w:p w14:paraId="7B354D49" w14:textId="77777777" w:rsidR="00F20570" w:rsidRDefault="00F20570" w:rsidP="00B32494">
            <w:pPr>
              <w:pStyle w:val="ConsDTNormal"/>
              <w:autoSpaceDE/>
              <w:jc w:val="left"/>
            </w:pPr>
            <w:r>
              <w:t>р/счет 40802810800002966196</w:t>
            </w:r>
          </w:p>
          <w:p w14:paraId="46E2F1F7" w14:textId="77777777" w:rsidR="00F20570" w:rsidRPr="00DA3421" w:rsidRDefault="00F20570" w:rsidP="00B32494">
            <w:pPr>
              <w:pStyle w:val="ConsDTNormal"/>
              <w:autoSpaceDE/>
              <w:jc w:val="left"/>
            </w:pPr>
            <w:r>
              <w:t xml:space="preserve">ИНН </w:t>
            </w:r>
            <w:r w:rsidRPr="00483E14">
              <w:rPr>
                <w:color w:val="2C2D2E"/>
                <w:shd w:val="clear" w:color="auto" w:fill="FFFFFF"/>
              </w:rPr>
              <w:t>7710140679</w:t>
            </w:r>
          </w:p>
        </w:tc>
      </w:tr>
      <w:tr w:rsidR="00F20570" w:rsidRPr="00DA3421" w14:paraId="27C03469" w14:textId="77777777" w:rsidTr="00F20570">
        <w:tc>
          <w:tcPr>
            <w:tcW w:w="9498" w:type="dxa"/>
          </w:tcPr>
          <w:p w14:paraId="64D703F8" w14:textId="77777777" w:rsidR="00F20570" w:rsidRPr="00DA3421" w:rsidRDefault="00F20570" w:rsidP="00B32494">
            <w:pPr>
              <w:pStyle w:val="ConsDTNormal"/>
              <w:autoSpaceDE/>
              <w:jc w:val="left"/>
            </w:pPr>
            <w:r>
              <w:t>БИК Банка 044525974</w:t>
            </w:r>
          </w:p>
        </w:tc>
      </w:tr>
      <w:tr w:rsidR="00F20570" w:rsidRPr="00DA3421" w14:paraId="1861C85B" w14:textId="77777777" w:rsidTr="00F20570">
        <w:tc>
          <w:tcPr>
            <w:tcW w:w="9498" w:type="dxa"/>
          </w:tcPr>
          <w:p w14:paraId="13A76887" w14:textId="77777777" w:rsidR="00F20570" w:rsidRPr="00DA3421" w:rsidRDefault="00F20570" w:rsidP="00B32494">
            <w:pPr>
              <w:pStyle w:val="ConsDTNormal"/>
              <w:autoSpaceDE/>
              <w:jc w:val="left"/>
            </w:pPr>
            <w:proofErr w:type="gramStart"/>
            <w:r>
              <w:t>Кор/счет</w:t>
            </w:r>
            <w:proofErr w:type="gramEnd"/>
            <w:r>
              <w:t xml:space="preserve"> 30101810145250000974</w:t>
            </w:r>
          </w:p>
        </w:tc>
      </w:tr>
      <w:tr w:rsidR="00F20570" w:rsidRPr="00DA3421" w14:paraId="69FE7E46" w14:textId="77777777" w:rsidTr="00F20570">
        <w:tc>
          <w:tcPr>
            <w:tcW w:w="9498" w:type="dxa"/>
          </w:tcPr>
          <w:p w14:paraId="7A4FFF35" w14:textId="77777777" w:rsidR="00F20570" w:rsidRPr="00DA3421" w:rsidRDefault="00F20570" w:rsidP="00B32494">
            <w:pPr>
              <w:pStyle w:val="ConsDTNormal"/>
              <w:autoSpaceDE/>
              <w:jc w:val="left"/>
            </w:pPr>
            <w:proofErr w:type="gramStart"/>
            <w:r>
              <w:t>Тел.:+</w:t>
            </w:r>
            <w:proofErr w:type="gramEnd"/>
            <w:r>
              <w:t>7(986)9950888, +7(949)4105744</w:t>
            </w:r>
          </w:p>
        </w:tc>
      </w:tr>
    </w:tbl>
    <w:p w14:paraId="40BFC072" w14:textId="77777777" w:rsidR="00F20570" w:rsidRDefault="00F20570"/>
    <w:sectPr w:rsidR="00F2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70"/>
    <w:rsid w:val="00F2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E9E1"/>
  <w15:chartTrackingRefBased/>
  <w15:docId w15:val="{00235889-9191-424E-8CE2-E9141030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570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DTNormal">
    <w:name w:val="ConsDTNormal"/>
    <w:uiPriority w:val="99"/>
    <w:rsid w:val="00F2057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Цымбал</dc:creator>
  <cp:keywords/>
  <dc:description/>
  <cp:lastModifiedBy>Татьяна Цымбал</cp:lastModifiedBy>
  <cp:revision>1</cp:revision>
  <dcterms:created xsi:type="dcterms:W3CDTF">2023-05-16T09:31:00Z</dcterms:created>
  <dcterms:modified xsi:type="dcterms:W3CDTF">2023-05-16T09:37:00Z</dcterms:modified>
</cp:coreProperties>
</file>